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64" w:rsidRDefault="00C02C64" w:rsidP="00C02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PANKI INFORMUJE O MOŻLIWOŚCI UZYSKANIA DOFINANSOWANIA NA ZADANIA ZWIĄZANE Z USUWANIEM WYROBÓW ZAWIERAJĄCYCH AZBEST Z TERENU GMINY PANKI ZE ŚRODKÓW POCHODZĄCYCH Z WOJEWÓDZKIEGO FUNDUSZU OCHRONY ŚRODOWISKA I GOSPODARKI WODNEJ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WFOŚiGW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br/>
        <w:t>W KATOWICACH</w:t>
      </w:r>
    </w:p>
    <w:p w:rsidR="00C02C64" w:rsidRDefault="00C02C64" w:rsidP="00C02C6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dofinansowania może wynieść do 100% kosztów kwalifikowalnych.</w:t>
      </w:r>
    </w:p>
    <w:p w:rsidR="00C02C64" w:rsidRDefault="00C02C64" w:rsidP="00C02C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dofinansowania określone </w:t>
      </w:r>
      <w:r w:rsidR="00924C09">
        <w:rPr>
          <w:rFonts w:ascii="Times New Roman" w:hAnsi="Times New Roman" w:cs="Times New Roman"/>
          <w:sz w:val="24"/>
          <w:szCs w:val="24"/>
        </w:rPr>
        <w:t xml:space="preserve">są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9719D5">
        <w:rPr>
          <w:rFonts w:ascii="Times New Roman" w:hAnsi="Times New Roman" w:cs="Times New Roman"/>
          <w:sz w:val="24"/>
          <w:szCs w:val="24"/>
        </w:rPr>
        <w:t xml:space="preserve">Regulaminie dofinansowania zadań związanych z realizacją gminnych programów usuwania azbestu i wyrobów zawierających azbest i naboru wniosków zatwierdzony uchwałą Zarządu Funduszu nr </w:t>
      </w:r>
      <w:r w:rsidR="003914C7">
        <w:rPr>
          <w:rFonts w:ascii="Times New Roman" w:hAnsi="Times New Roman" w:cs="Times New Roman"/>
          <w:sz w:val="24"/>
          <w:szCs w:val="24"/>
        </w:rPr>
        <w:t>71</w:t>
      </w:r>
      <w:r w:rsidR="009719D5">
        <w:rPr>
          <w:rFonts w:ascii="Times New Roman" w:hAnsi="Times New Roman" w:cs="Times New Roman"/>
          <w:sz w:val="24"/>
          <w:szCs w:val="24"/>
        </w:rPr>
        <w:t>/201</w:t>
      </w:r>
      <w:r w:rsidR="003914C7">
        <w:rPr>
          <w:rFonts w:ascii="Times New Roman" w:hAnsi="Times New Roman" w:cs="Times New Roman"/>
          <w:sz w:val="24"/>
          <w:szCs w:val="24"/>
        </w:rPr>
        <w:t>9</w:t>
      </w:r>
      <w:r w:rsidR="009719D5">
        <w:rPr>
          <w:rFonts w:ascii="Times New Roman" w:hAnsi="Times New Roman" w:cs="Times New Roman"/>
          <w:sz w:val="24"/>
          <w:szCs w:val="24"/>
        </w:rPr>
        <w:t xml:space="preserve"> z dnia 1</w:t>
      </w:r>
      <w:r w:rsidR="003914C7">
        <w:rPr>
          <w:rFonts w:ascii="Times New Roman" w:hAnsi="Times New Roman" w:cs="Times New Roman"/>
          <w:sz w:val="24"/>
          <w:szCs w:val="24"/>
        </w:rPr>
        <w:t>5</w:t>
      </w:r>
      <w:r w:rsidR="009719D5">
        <w:rPr>
          <w:rFonts w:ascii="Times New Roman" w:hAnsi="Times New Roman" w:cs="Times New Roman"/>
          <w:sz w:val="24"/>
          <w:szCs w:val="24"/>
        </w:rPr>
        <w:t>.01.201</w:t>
      </w:r>
      <w:r w:rsidR="003914C7">
        <w:rPr>
          <w:rFonts w:ascii="Times New Roman" w:hAnsi="Times New Roman" w:cs="Times New Roman"/>
          <w:sz w:val="24"/>
          <w:szCs w:val="24"/>
        </w:rPr>
        <w:t>9</w:t>
      </w:r>
      <w:r w:rsidR="009719D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02C64" w:rsidRDefault="00C02C64" w:rsidP="00C02C64">
      <w:pPr>
        <w:pStyle w:val="NormalnyWeb"/>
        <w:spacing w:beforeAutospacing="0" w:after="0"/>
        <w:ind w:left="-284"/>
        <w:jc w:val="both"/>
      </w:pPr>
    </w:p>
    <w:p w:rsidR="00C02C64" w:rsidRDefault="00C02C64" w:rsidP="00C02C6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Dofinasowanie </w:t>
      </w:r>
      <w:r w:rsidR="00AA7B90">
        <w:rPr>
          <w:rFonts w:ascii="Times New Roman" w:hAnsi="Times New Roman" w:cs="Times New Roman"/>
          <w:sz w:val="24"/>
          <w:szCs w:val="24"/>
        </w:rPr>
        <w:t>w formie dotacji ze środków WFOŚ i GW może wynosić:</w:t>
      </w:r>
    </w:p>
    <w:p w:rsidR="00C02C64" w:rsidRDefault="00C02C64" w:rsidP="00C02C6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AA7B9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kosztów kwalifikowanyc</w:t>
      </w:r>
      <w:r w:rsidR="00AA7B90">
        <w:rPr>
          <w:rFonts w:ascii="Times New Roman" w:hAnsi="Times New Roman" w:cs="Times New Roman"/>
          <w:sz w:val="24"/>
          <w:szCs w:val="24"/>
        </w:rPr>
        <w:t>h zadania, lecz nie więcej niż 8</w:t>
      </w:r>
      <w:r>
        <w:rPr>
          <w:rFonts w:ascii="Times New Roman" w:hAnsi="Times New Roman" w:cs="Times New Roman"/>
          <w:sz w:val="24"/>
          <w:szCs w:val="24"/>
        </w:rPr>
        <w:t xml:space="preserve">00 zł/Mg odpadu zawierającego azbest jeżeli na zadanie składają się: demontaż, zbieranie, transport i unieszkodliwienie odpadów zawierających azbest, </w:t>
      </w:r>
    </w:p>
    <w:p w:rsidR="00C02C64" w:rsidRDefault="00C02C64" w:rsidP="00C02C6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E2510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0% kosztów kwalifikowanych zadania, lecz nie więcej niż </w:t>
      </w:r>
      <w:r w:rsidR="00E2510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00 zł/Mg odpadu zawierającego azbest jeżeli na zadanie składają się: zbieranie, transport i unieszkodliwienie odpadów zawierających azbest.</w:t>
      </w:r>
    </w:p>
    <w:p w:rsidR="00C02C64" w:rsidRDefault="00C02C64" w:rsidP="00C02C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02C64" w:rsidRDefault="00C02C64" w:rsidP="00C02C64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 kosztów kwalifikowalnych </w:t>
      </w:r>
      <w:r>
        <w:rPr>
          <w:rFonts w:ascii="Times New Roman" w:hAnsi="Times New Roman" w:cs="Times New Roman"/>
          <w:b/>
          <w:sz w:val="24"/>
          <w:szCs w:val="24"/>
        </w:rPr>
        <w:t>nie zalicza się</w:t>
      </w:r>
      <w:r>
        <w:rPr>
          <w:rFonts w:ascii="Times New Roman" w:hAnsi="Times New Roman" w:cs="Times New Roman"/>
          <w:sz w:val="24"/>
          <w:szCs w:val="24"/>
        </w:rPr>
        <w:t xml:space="preserve"> kosztów wykonania nowego pokrycia dachowego, w tym zakup materiałów</w:t>
      </w:r>
      <w:r>
        <w:t>.</w:t>
      </w:r>
    </w:p>
    <w:p w:rsidR="00C02C64" w:rsidRDefault="00C02C64" w:rsidP="00C02C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02C64" w:rsidRDefault="00C02C64" w:rsidP="00C02C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dofinansowanie mogą ubiegać się następujące podmioty:</w:t>
      </w:r>
    </w:p>
    <w:p w:rsidR="00C02C64" w:rsidRDefault="00C02C64" w:rsidP="00C02C64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fizyczne,</w:t>
      </w:r>
    </w:p>
    <w:p w:rsidR="00C02C64" w:rsidRDefault="00C02C64" w:rsidP="00C02C64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kościoły i związki wyznaniowe,</w:t>
      </w:r>
    </w:p>
    <w:p w:rsidR="00C02C64" w:rsidRDefault="00C02C64" w:rsidP="00C02C64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wspólnoty mieszkaniowe,</w:t>
      </w:r>
    </w:p>
    <w:p w:rsidR="00C02C64" w:rsidRDefault="00C02C64" w:rsidP="00C02C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posiadające tytuł prawny do nieruchomości, na której występują wyroby zawierające azbest.</w:t>
      </w:r>
    </w:p>
    <w:p w:rsidR="00C02C64" w:rsidRDefault="00C02C64" w:rsidP="00C02C6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2C64" w:rsidRDefault="00C02C64" w:rsidP="00C02C6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Kompletne wnioski należy składać w Sekretariacie Urzędu Gminy w terminie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do </w:t>
      </w:r>
      <w:r w:rsidR="009149C4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.03.201</w:t>
      </w:r>
      <w:r w:rsidR="009149C4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roku. Wnioski niekompletne nie będą rozpatrywane.</w:t>
      </w:r>
    </w:p>
    <w:p w:rsidR="00C02C64" w:rsidRDefault="00C02C64" w:rsidP="00C02C6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2C64" w:rsidRDefault="00C02C64" w:rsidP="00C02C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dostępne są na stronie internetowej www.bip.panki.pl w zakładce INNE - Azbest oraz w Urzędzie Gminy w pok. Nr 8.</w:t>
      </w:r>
    </w:p>
    <w:p w:rsidR="0021419B" w:rsidRDefault="009149C4"/>
    <w:sectPr w:rsidR="0021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68F1"/>
    <w:multiLevelType w:val="hybridMultilevel"/>
    <w:tmpl w:val="864691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03407D"/>
    <w:multiLevelType w:val="hybridMultilevel"/>
    <w:tmpl w:val="89BEE0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404A65"/>
    <w:multiLevelType w:val="hybridMultilevel"/>
    <w:tmpl w:val="A5A63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C434D6"/>
    <w:multiLevelType w:val="hybridMultilevel"/>
    <w:tmpl w:val="830E23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27"/>
    <w:rsid w:val="003914C7"/>
    <w:rsid w:val="00523F4D"/>
    <w:rsid w:val="007F4D63"/>
    <w:rsid w:val="009149C4"/>
    <w:rsid w:val="00924C09"/>
    <w:rsid w:val="00945627"/>
    <w:rsid w:val="009719D5"/>
    <w:rsid w:val="00AA7B90"/>
    <w:rsid w:val="00AC3E2E"/>
    <w:rsid w:val="00C02C64"/>
    <w:rsid w:val="00E2510F"/>
    <w:rsid w:val="00E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2C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02C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2C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02C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woda2</dc:creator>
  <cp:lastModifiedBy>woda2</cp:lastModifiedBy>
  <cp:revision>4</cp:revision>
  <dcterms:created xsi:type="dcterms:W3CDTF">2019-01-21T11:20:00Z</dcterms:created>
  <dcterms:modified xsi:type="dcterms:W3CDTF">2019-01-21T11:23:00Z</dcterms:modified>
</cp:coreProperties>
</file>