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7DDD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Arial"/>
          <w:i/>
          <w:color w:val="000000"/>
          <w:sz w:val="20"/>
        </w:rPr>
      </w:pPr>
      <w:r w:rsidRPr="004818B7">
        <w:rPr>
          <w:rFonts w:ascii="Verdana" w:eastAsia="Calibri" w:hAnsi="Verdana" w:cs="Arial"/>
          <w:i/>
          <w:color w:val="000000"/>
          <w:sz w:val="20"/>
        </w:rPr>
        <w:t>Załącznik nr 4 do zapytania</w:t>
      </w:r>
    </w:p>
    <w:p w14:paraId="3017A126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Arial"/>
          <w:i/>
          <w:color w:val="000000"/>
          <w:sz w:val="20"/>
        </w:rPr>
      </w:pPr>
    </w:p>
    <w:p w14:paraId="158DF34B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Verdana"/>
          <w:b/>
          <w:sz w:val="20"/>
        </w:rPr>
      </w:pPr>
      <w:r w:rsidRPr="004818B7">
        <w:rPr>
          <w:rFonts w:ascii="Verdana" w:eastAsia="Calibri" w:hAnsi="Verdana" w:cs="Verdana"/>
          <w:b/>
          <w:sz w:val="20"/>
        </w:rPr>
        <w:t>ZOBOWIĄZANIE INNEGO PODMIOTU</w:t>
      </w:r>
    </w:p>
    <w:p w14:paraId="01BB387A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Verdana"/>
          <w:b/>
          <w:sz w:val="20"/>
        </w:rPr>
      </w:pPr>
      <w:r w:rsidRPr="004818B7">
        <w:rPr>
          <w:rFonts w:ascii="Verdana" w:eastAsia="Calibri" w:hAnsi="Verdana" w:cs="Verdana"/>
          <w:b/>
          <w:sz w:val="20"/>
        </w:rPr>
        <w:t>DO ODDANIA DO DYSPOZYCJI NIEZBĘDNYCH ZASOBÓW</w:t>
      </w:r>
    </w:p>
    <w:p w14:paraId="06724497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Verdana"/>
          <w:b/>
          <w:sz w:val="20"/>
        </w:rPr>
      </w:pPr>
      <w:r w:rsidRPr="004818B7">
        <w:rPr>
          <w:rFonts w:ascii="Verdana" w:eastAsia="Calibri" w:hAnsi="Verdana" w:cs="Verdana"/>
          <w:b/>
          <w:sz w:val="20"/>
        </w:rPr>
        <w:t>NA OKRES KORZYSTANIA Z NICH PRZY WYKONANIU ZAMÓWIENIA</w:t>
      </w:r>
    </w:p>
    <w:p w14:paraId="68BE0509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Verdana"/>
          <w:b/>
          <w:bCs/>
          <w:sz w:val="20"/>
        </w:rPr>
      </w:pPr>
      <w:r w:rsidRPr="004818B7">
        <w:rPr>
          <w:rFonts w:ascii="Verdana" w:eastAsia="Calibri" w:hAnsi="Verdana" w:cs="Verdana"/>
          <w:b/>
          <w:sz w:val="20"/>
        </w:rPr>
        <w:t>w trybie art. 118 ust. 3 ustawy Prawo zamówień publicznych</w:t>
      </w:r>
    </w:p>
    <w:p w14:paraId="5CD4133C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textAlignment w:val="baseline"/>
        <w:rPr>
          <w:rFonts w:ascii="Verdana" w:eastAsia="Calibri" w:hAnsi="Verdana" w:cs="Verdana"/>
          <w:b/>
          <w:bCs/>
          <w:sz w:val="20"/>
        </w:rPr>
      </w:pPr>
    </w:p>
    <w:p w14:paraId="4EF2C1B5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Ja/My niżej podpisany(ni) ………………….…………………………………………………...……………………………</w:t>
      </w:r>
    </w:p>
    <w:p w14:paraId="51FE1F95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Calibri" w:hAnsi="Verdana" w:cs="Tahoma"/>
          <w:i/>
          <w:sz w:val="18"/>
          <w:szCs w:val="18"/>
          <w:lang w:eastAsia="pl-PL"/>
        </w:rPr>
      </w:pPr>
      <w:r w:rsidRPr="004818B7">
        <w:rPr>
          <w:rFonts w:ascii="Verdana" w:eastAsia="Calibri" w:hAnsi="Verdana" w:cs="Tahoma"/>
          <w:i/>
          <w:sz w:val="20"/>
          <w:lang w:eastAsia="pl-PL"/>
        </w:rPr>
        <w:t xml:space="preserve">                          </w:t>
      </w:r>
      <w:r w:rsidRPr="004818B7">
        <w:rPr>
          <w:rFonts w:ascii="Verdana" w:eastAsia="Calibri" w:hAnsi="Verdana" w:cs="Tahoma"/>
          <w:i/>
          <w:sz w:val="18"/>
          <w:szCs w:val="18"/>
          <w:lang w:eastAsia="pl-PL"/>
        </w:rPr>
        <w:t>(imię i nazwisko składającego oświadczenie)</w:t>
      </w:r>
    </w:p>
    <w:p w14:paraId="1D0E8760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będąc upoważnionym(/mi) do reprezentowania:</w:t>
      </w:r>
    </w:p>
    <w:p w14:paraId="516C2519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CD804E7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640DD12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textAlignment w:val="baseline"/>
        <w:rPr>
          <w:rFonts w:ascii="Verdana" w:eastAsia="Calibri" w:hAnsi="Verdana" w:cs="Tahoma"/>
          <w:i/>
          <w:sz w:val="18"/>
          <w:szCs w:val="18"/>
          <w:lang w:eastAsia="pl-PL"/>
        </w:rPr>
      </w:pPr>
      <w:r w:rsidRPr="004818B7">
        <w:rPr>
          <w:rFonts w:ascii="Verdana" w:eastAsia="Calibri" w:hAnsi="Verdana" w:cs="Tahoma"/>
          <w:sz w:val="18"/>
          <w:szCs w:val="18"/>
          <w:lang w:eastAsia="pl-PL"/>
        </w:rPr>
        <w:t xml:space="preserve">                                     </w:t>
      </w:r>
      <w:r w:rsidRPr="004818B7">
        <w:rPr>
          <w:rFonts w:ascii="Verdana" w:eastAsia="Calibri" w:hAnsi="Verdana" w:cs="Tahoma"/>
          <w:i/>
          <w:sz w:val="18"/>
          <w:szCs w:val="18"/>
          <w:lang w:eastAsia="pl-PL"/>
        </w:rPr>
        <w:t>(nazwa i adres podmiotu oddającego do dyspozycji zasoby)</w:t>
      </w:r>
    </w:p>
    <w:p w14:paraId="416DDC7F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Calibri" w:hAnsi="Verdana" w:cs="Verdana"/>
          <w:b/>
          <w:bCs/>
          <w:sz w:val="20"/>
        </w:rPr>
      </w:pPr>
    </w:p>
    <w:p w14:paraId="2EB0CFA0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Calibri" w:hAnsi="Verdana" w:cs="Verdana"/>
          <w:sz w:val="20"/>
        </w:rPr>
      </w:pPr>
      <w:r w:rsidRPr="004818B7">
        <w:rPr>
          <w:rFonts w:ascii="Verdana" w:eastAsia="Calibri" w:hAnsi="Verdana" w:cs="Verdana"/>
          <w:b/>
          <w:bCs/>
          <w:sz w:val="20"/>
        </w:rPr>
        <w:t>o ś w i a d c z a m (y)</w:t>
      </w:r>
      <w:r w:rsidRPr="004818B7">
        <w:rPr>
          <w:rFonts w:ascii="Verdana" w:eastAsia="Calibri" w:hAnsi="Verdana" w:cs="Verdana"/>
          <w:sz w:val="20"/>
        </w:rPr>
        <w:t>,</w:t>
      </w:r>
    </w:p>
    <w:p w14:paraId="5019FEA5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Verdana"/>
          <w:i/>
          <w:sz w:val="20"/>
        </w:rPr>
      </w:pPr>
      <w:r w:rsidRPr="004818B7">
        <w:rPr>
          <w:rFonts w:ascii="Verdana" w:eastAsia="Calibri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4818B7">
        <w:rPr>
          <w:rFonts w:ascii="Verdana" w:eastAsia="Calibri" w:hAnsi="Verdana" w:cs="Tahoma"/>
          <w:sz w:val="20"/>
        </w:rPr>
        <w:t xml:space="preserve">(Dz. U. z 2021 r., poz. 1598 ze zm.) </w:t>
      </w:r>
      <w:r w:rsidRPr="004818B7">
        <w:rPr>
          <w:rFonts w:ascii="Verdana" w:eastAsia="Calibri" w:hAnsi="Verdana" w:cs="Verdana"/>
          <w:sz w:val="20"/>
        </w:rPr>
        <w:t>gwarantuje wykonawcy rzeczywisty dostęp do nw. zasobów</w:t>
      </w:r>
      <w:r w:rsidRPr="004818B7">
        <w:rPr>
          <w:rFonts w:ascii="Verdana" w:eastAsia="Calibri" w:hAnsi="Verdana" w:cs="Tahoma"/>
          <w:sz w:val="20"/>
        </w:rPr>
        <w:t xml:space="preserve"> i </w:t>
      </w:r>
      <w:r w:rsidRPr="004818B7">
        <w:rPr>
          <w:rFonts w:ascii="Verdana" w:eastAsia="Calibri" w:hAnsi="Verdana" w:cs="Verdana"/>
          <w:sz w:val="20"/>
        </w:rPr>
        <w:t>odda wykonawcy:</w:t>
      </w:r>
    </w:p>
    <w:p w14:paraId="104AF1C3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Verdana"/>
          <w:sz w:val="20"/>
        </w:rPr>
      </w:pPr>
      <w:r w:rsidRPr="004818B7">
        <w:rPr>
          <w:rFonts w:ascii="Verdana" w:eastAsia="Calibri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62975F2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Verdana"/>
          <w:i/>
          <w:sz w:val="18"/>
          <w:szCs w:val="18"/>
        </w:rPr>
      </w:pPr>
      <w:r w:rsidRPr="004818B7">
        <w:rPr>
          <w:rFonts w:ascii="Verdana" w:eastAsia="Calibri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F9E8FEB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Calibri" w:hAnsi="Verdana" w:cs="Verdana"/>
          <w:sz w:val="20"/>
          <w:szCs w:val="20"/>
        </w:rPr>
      </w:pPr>
      <w:r w:rsidRPr="004818B7">
        <w:rPr>
          <w:rFonts w:ascii="Verdana" w:eastAsia="Calibri" w:hAnsi="Verdana" w:cs="Verdana"/>
          <w:i/>
          <w:sz w:val="18"/>
          <w:szCs w:val="18"/>
        </w:rPr>
        <w:t>(nazwa i adres Wykonawcy składającego ofertę)</w:t>
      </w:r>
    </w:p>
    <w:p w14:paraId="2103FD65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120" w:line="240" w:lineRule="auto"/>
        <w:jc w:val="both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do dyspozycji niezbędne zasoby, o których mowa w punkcie 5.2.1.</w:t>
      </w:r>
      <w:r w:rsidRPr="004818B7">
        <w:rPr>
          <w:rFonts w:ascii="Verdana" w:eastAsia="Calibri" w:hAnsi="Verdana" w:cs="Tahoma"/>
          <w:b/>
          <w:color w:val="FF0000"/>
          <w:sz w:val="20"/>
          <w:lang w:eastAsia="pl-PL"/>
        </w:rPr>
        <w:t>*</w:t>
      </w:r>
      <w:r w:rsidRPr="004818B7">
        <w:rPr>
          <w:rFonts w:ascii="Verdana" w:eastAsia="Calibri" w:hAnsi="Verdana" w:cs="Tahoma"/>
          <w:sz w:val="20"/>
          <w:lang w:eastAsia="pl-PL"/>
        </w:rPr>
        <w:t>,zapytania  zgodnie z wymaganiami określonymi w punkcie 6.5 3) zapytania tj.:</w:t>
      </w:r>
    </w:p>
    <w:p w14:paraId="311CC90F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1) </w:t>
      </w:r>
      <w:r w:rsidRPr="004818B7">
        <w:rPr>
          <w:rFonts w:ascii="Verdana" w:eastAsia="TimesNewRoman" w:hAnsi="Verdana" w:cs="Tahoma"/>
          <w:sz w:val="20"/>
          <w:lang w:eastAsia="pl-PL"/>
        </w:rPr>
        <w:t xml:space="preserve">zakres dostępnych Wykonawcy zasobów podmiotu udostępniającego zasoby jest następujący: </w:t>
      </w:r>
      <w:r w:rsidRPr="004818B7">
        <w:rPr>
          <w:rFonts w:ascii="Verdana" w:eastAsia="Calibri" w:hAnsi="Verdana" w:cs="Tahoma"/>
          <w:sz w:val="20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385A1539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2) </w:t>
      </w:r>
      <w:r w:rsidRPr="004818B7">
        <w:rPr>
          <w:rFonts w:ascii="Verdana" w:eastAsia="TimesNewRoman" w:hAnsi="Verdana" w:cs="Tahoma"/>
          <w:sz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4818B7">
        <w:rPr>
          <w:rFonts w:ascii="Verdana" w:eastAsia="Calibri" w:hAnsi="Verdana" w:cs="Tahoma"/>
          <w:sz w:val="20"/>
          <w:lang w:eastAsia="pl-PL"/>
        </w:rPr>
        <w:t xml:space="preserve"> </w:t>
      </w:r>
    </w:p>
    <w:p w14:paraId="72ECFE33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Verdana" w:eastAsia="Calibri" w:hAnsi="Verdana" w:cs="Tahoma"/>
          <w:sz w:val="20"/>
          <w:lang w:eastAsia="pl-PL"/>
        </w:rPr>
      </w:pPr>
      <w:r w:rsidRPr="004818B7">
        <w:rPr>
          <w:rFonts w:ascii="Verdana" w:eastAsia="Calibri" w:hAnsi="Verdana" w:cs="Tahoma"/>
          <w:sz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8E0EA35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NewRoman" w:hAnsi="Verdana" w:cs="Tahoma"/>
          <w:sz w:val="20"/>
          <w:lang w:eastAsia="pl-PL"/>
        </w:rPr>
      </w:pPr>
      <w:r w:rsidRPr="004818B7">
        <w:rPr>
          <w:rFonts w:ascii="Verdana" w:eastAsia="TimesNewRoman" w:hAnsi="Verdana" w:cs="Tahoma"/>
          <w:sz w:val="20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3785BA83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TimesNewRoman" w:hAnsi="Verdana" w:cs="Tahoma"/>
          <w:sz w:val="20"/>
          <w:lang w:eastAsia="pl-PL"/>
        </w:rPr>
      </w:pPr>
      <w:r w:rsidRPr="004818B7">
        <w:rPr>
          <w:rFonts w:ascii="Verdana" w:eastAsia="TimesNewRoman" w:hAnsi="Verdana" w:cs="Tahom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20510377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NewRoman" w:hAnsi="Verdana" w:cs="Tahoma"/>
          <w:sz w:val="20"/>
          <w:lang w:eastAsia="pl-PL"/>
        </w:rPr>
      </w:pPr>
      <w:r w:rsidRPr="004818B7">
        <w:rPr>
          <w:rFonts w:ascii="Verdana" w:eastAsia="TimesNewRoman" w:hAnsi="Verdana" w:cs="Tahoma"/>
          <w:sz w:val="20"/>
          <w:lang w:eastAsia="pl-PL"/>
        </w:rPr>
        <w:t xml:space="preserve">    TAK</w:t>
      </w:r>
      <w:r w:rsidRPr="004818B7">
        <w:rPr>
          <w:rFonts w:ascii="Verdana" w:eastAsia="Calibri" w:hAnsi="Verdana" w:cs="Tahoma"/>
          <w:color w:val="FF0000"/>
          <w:sz w:val="20"/>
          <w:lang w:eastAsia="pl-PL"/>
        </w:rPr>
        <w:t>*</w:t>
      </w:r>
      <w:r w:rsidRPr="004818B7">
        <w:rPr>
          <w:rFonts w:ascii="Verdana" w:eastAsia="TimesNewRoman" w:hAnsi="Verdana" w:cs="Tahoma"/>
          <w:sz w:val="20"/>
          <w:lang w:eastAsia="pl-PL"/>
        </w:rPr>
        <w:t xml:space="preserve">     NIE</w:t>
      </w:r>
      <w:r w:rsidRPr="004818B7">
        <w:rPr>
          <w:rFonts w:ascii="Verdana" w:eastAsia="Calibri" w:hAnsi="Verdana" w:cs="Tahoma"/>
          <w:color w:val="FF0000"/>
          <w:sz w:val="20"/>
          <w:lang w:eastAsia="pl-PL"/>
        </w:rPr>
        <w:t>*</w:t>
      </w:r>
      <w:r w:rsidRPr="004818B7">
        <w:rPr>
          <w:rFonts w:ascii="Verdana" w:eastAsia="TimesNewRoman" w:hAnsi="Verdana" w:cs="Tahoma"/>
          <w:sz w:val="20"/>
          <w:lang w:eastAsia="pl-PL"/>
        </w:rPr>
        <w:t xml:space="preserve"> </w:t>
      </w:r>
    </w:p>
    <w:p w14:paraId="5EFEB7D5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Verdana" w:eastAsia="Calibri" w:hAnsi="Verdana" w:cs="Verdana"/>
          <w:color w:val="0066FF"/>
          <w:sz w:val="20"/>
        </w:rPr>
      </w:pPr>
      <w:r w:rsidRPr="004818B7">
        <w:rPr>
          <w:rFonts w:ascii="Verdana" w:eastAsia="Calibri" w:hAnsi="Verdana" w:cs="Tahoma"/>
          <w:b/>
          <w:color w:val="FF0000"/>
          <w:sz w:val="20"/>
          <w:lang w:eastAsia="pl-PL"/>
        </w:rPr>
        <w:t>*</w:t>
      </w:r>
      <w:r w:rsidRPr="004818B7">
        <w:rPr>
          <w:rFonts w:ascii="Verdana" w:eastAsia="Calibri" w:hAnsi="Verdana" w:cs="Verdana"/>
          <w:color w:val="0066FF"/>
          <w:sz w:val="20"/>
        </w:rPr>
        <w:t xml:space="preserve"> </w:t>
      </w:r>
      <w:r w:rsidRPr="004818B7">
        <w:rPr>
          <w:rFonts w:ascii="Verdana" w:eastAsia="Calibri" w:hAnsi="Verdana" w:cs="Verdana"/>
          <w:i/>
          <w:color w:val="FF0000"/>
          <w:sz w:val="20"/>
        </w:rPr>
        <w:t>niepotrzebne skreślić</w:t>
      </w:r>
    </w:p>
    <w:p w14:paraId="6CDF4AC8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i/>
          <w:sz w:val="18"/>
          <w:szCs w:val="18"/>
        </w:rPr>
      </w:pPr>
      <w:r w:rsidRPr="004818B7">
        <w:rPr>
          <w:rFonts w:ascii="Verdana" w:eastAsia="Calibri" w:hAnsi="Verdana" w:cs="Tahoma"/>
          <w:i/>
          <w:sz w:val="20"/>
          <w:szCs w:val="20"/>
          <w:u w:val="single"/>
        </w:rPr>
        <w:t>UWAGA</w:t>
      </w:r>
      <w:r w:rsidRPr="004818B7">
        <w:rPr>
          <w:rFonts w:ascii="Verdana" w:eastAsia="Calibri" w:hAnsi="Verdana" w:cs="Verdana"/>
          <w:i/>
          <w:sz w:val="18"/>
          <w:szCs w:val="18"/>
        </w:rPr>
        <w:t xml:space="preserve">: </w:t>
      </w:r>
    </w:p>
    <w:p w14:paraId="4D44C3C8" w14:textId="77777777" w:rsidR="004818B7" w:rsidRPr="004818B7" w:rsidRDefault="004818B7" w:rsidP="004818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Verdana"/>
          <w:i/>
          <w:sz w:val="18"/>
          <w:szCs w:val="18"/>
        </w:rPr>
      </w:pPr>
      <w:r w:rsidRPr="004818B7">
        <w:rPr>
          <w:rFonts w:ascii="Verdana" w:eastAsia="Calibri" w:hAnsi="Verdana" w:cs="Verdan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6217A380" w14:textId="66F42B3F" w:rsidR="004818B7" w:rsidRDefault="004818B7" w:rsidP="004818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Verdana"/>
          <w:i/>
          <w:sz w:val="18"/>
          <w:szCs w:val="18"/>
        </w:rPr>
      </w:pPr>
    </w:p>
    <w:p w14:paraId="402BF617" w14:textId="718CA0E7" w:rsidR="001B5BB0" w:rsidRDefault="001B5BB0" w:rsidP="004818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Verdana"/>
          <w:i/>
          <w:sz w:val="18"/>
          <w:szCs w:val="18"/>
        </w:rPr>
      </w:pPr>
    </w:p>
    <w:p w14:paraId="4D4B4D56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textAlignment w:val="baseline"/>
        <w:rPr>
          <w:rFonts w:ascii="Verdana" w:eastAsia="Calibri" w:hAnsi="Verdana" w:cs="Tahoma"/>
          <w:i/>
          <w:sz w:val="20"/>
          <w:lang w:eastAsia="pl-PL"/>
        </w:rPr>
      </w:pPr>
    </w:p>
    <w:p w14:paraId="5CE2B2DC" w14:textId="77777777" w:rsidR="004818B7" w:rsidRPr="004818B7" w:rsidRDefault="004818B7" w:rsidP="004818B7">
      <w:pPr>
        <w:widowControl w:val="0"/>
        <w:suppressAutoHyphens/>
        <w:autoSpaceDN w:val="0"/>
        <w:adjustRightInd w:val="0"/>
        <w:spacing w:after="0" w:line="240" w:lineRule="auto"/>
        <w:textAlignment w:val="baseline"/>
        <w:rPr>
          <w:rFonts w:ascii="Verdana" w:eastAsia="Calibri" w:hAnsi="Verdana" w:cs="Tahoma"/>
          <w:i/>
          <w:sz w:val="20"/>
          <w:lang w:eastAsia="pl-PL"/>
        </w:rPr>
      </w:pPr>
      <w:r w:rsidRPr="004818B7">
        <w:rPr>
          <w:rFonts w:ascii="Verdana" w:eastAsia="Calibri" w:hAnsi="Verdana" w:cs="Tahoma"/>
          <w:i/>
          <w:sz w:val="20"/>
          <w:lang w:eastAsia="pl-PL"/>
        </w:rPr>
        <w:t>……………………………………………………………</w:t>
      </w:r>
      <w:r w:rsidRPr="004818B7">
        <w:rPr>
          <w:rFonts w:ascii="Verdana" w:eastAsia="Calibri" w:hAnsi="Verdana" w:cs="Tahoma"/>
          <w:i/>
          <w:sz w:val="20"/>
          <w:lang w:eastAsia="pl-PL"/>
        </w:rPr>
        <w:tab/>
      </w:r>
      <w:r w:rsidRPr="004818B7">
        <w:rPr>
          <w:rFonts w:ascii="Verdana" w:eastAsia="Calibri" w:hAnsi="Verdana" w:cs="Tahoma"/>
          <w:i/>
          <w:sz w:val="20"/>
          <w:lang w:eastAsia="pl-PL"/>
        </w:rPr>
        <w:tab/>
        <w:t xml:space="preserve">         ………………………………………………………</w:t>
      </w:r>
    </w:p>
    <w:p w14:paraId="7FF47ADC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i/>
          <w:iCs/>
          <w:sz w:val="16"/>
          <w:szCs w:val="16"/>
          <w:lang w:eastAsia="pl-PL"/>
        </w:rPr>
      </w:pPr>
      <w:r w:rsidRPr="004818B7">
        <w:rPr>
          <w:rFonts w:ascii="Verdana" w:eastAsia="Calibri" w:hAnsi="Verdana" w:cs="Tahoma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>(pieczęć i podpis osoby uprawnionej</w:t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</w: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ab/>
        <w:t xml:space="preserve">do składania oświadczeń woli w imieniu podmiotu </w:t>
      </w:r>
    </w:p>
    <w:p w14:paraId="611A3B10" w14:textId="77777777" w:rsidR="004818B7" w:rsidRPr="004818B7" w:rsidRDefault="004818B7" w:rsidP="004818B7">
      <w:pPr>
        <w:widowControl w:val="0"/>
        <w:suppressAutoHyphens/>
        <w:autoSpaceDN w:val="0"/>
        <w:spacing w:after="0" w:line="240" w:lineRule="auto"/>
        <w:ind w:left="5680" w:firstLine="284"/>
        <w:jc w:val="right"/>
        <w:textAlignment w:val="baseline"/>
        <w:rPr>
          <w:rFonts w:ascii="Verdana" w:eastAsia="Calibri" w:hAnsi="Verdana" w:cs="Tahoma"/>
          <w:i/>
          <w:iCs/>
          <w:sz w:val="16"/>
          <w:szCs w:val="16"/>
          <w:lang w:eastAsia="pl-PL"/>
        </w:rPr>
      </w:pPr>
      <w:r w:rsidRPr="004818B7">
        <w:rPr>
          <w:rFonts w:ascii="Verdana" w:eastAsia="Calibri" w:hAnsi="Verdana" w:cs="Tahoma"/>
          <w:i/>
          <w:iCs/>
          <w:sz w:val="16"/>
          <w:szCs w:val="16"/>
          <w:lang w:eastAsia="pl-PL"/>
        </w:rPr>
        <w:t>    oddającego do dyspozycji Wykonawcy swoje zasoby)</w:t>
      </w:r>
    </w:p>
    <w:sectPr w:rsidR="004818B7" w:rsidRPr="004818B7" w:rsidSect="009A2D75">
      <w:headerReference w:type="default" r:id="rId6"/>
      <w:pgSz w:w="11906" w:h="16838"/>
      <w:pgMar w:top="1560" w:right="1274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DCCC" w14:textId="77777777" w:rsidR="00D62116" w:rsidRDefault="00910C73">
      <w:pPr>
        <w:spacing w:after="0" w:line="240" w:lineRule="auto"/>
      </w:pPr>
      <w:r>
        <w:separator/>
      </w:r>
    </w:p>
  </w:endnote>
  <w:endnote w:type="continuationSeparator" w:id="0">
    <w:p w14:paraId="2480A636" w14:textId="77777777" w:rsidR="00D62116" w:rsidRDefault="0091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8941" w14:textId="77777777" w:rsidR="00D62116" w:rsidRDefault="00910C73">
      <w:pPr>
        <w:spacing w:after="0" w:line="240" w:lineRule="auto"/>
      </w:pPr>
      <w:r>
        <w:separator/>
      </w:r>
    </w:p>
  </w:footnote>
  <w:footnote w:type="continuationSeparator" w:id="0">
    <w:p w14:paraId="47D93B2C" w14:textId="77777777" w:rsidR="00D62116" w:rsidRDefault="0091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9BB1" w14:textId="290842B3" w:rsidR="006D1603" w:rsidRPr="006D1603" w:rsidRDefault="006D1603" w:rsidP="006D1603">
    <w:pPr>
      <w:tabs>
        <w:tab w:val="center" w:pos="4536"/>
        <w:tab w:val="right" w:pos="9072"/>
      </w:tabs>
      <w:spacing w:after="0" w:line="240" w:lineRule="auto"/>
      <w:rPr>
        <w:rFonts w:ascii="Verdana" w:eastAsiaTheme="minorEastAsia" w:hAnsi="Verdana"/>
        <w:color w:val="FF0000"/>
        <w:sz w:val="20"/>
        <w:szCs w:val="20"/>
        <w:lang w:eastAsia="pl-PL"/>
      </w:rPr>
    </w:pPr>
    <w:r w:rsidRPr="006D1603">
      <w:rPr>
        <w:rFonts w:ascii="Verdana" w:eastAsiaTheme="minorEastAsia" w:hAnsi="Verdana"/>
        <w:noProof/>
        <w:color w:val="FF0000"/>
        <w:sz w:val="20"/>
        <w:szCs w:val="20"/>
        <w:lang w:eastAsia="pl-PL"/>
      </w:rPr>
      <w:drawing>
        <wp:inline distT="0" distB="0" distL="0" distR="0" wp14:anchorId="6C7BB29F" wp14:editId="60807472">
          <wp:extent cx="5753097" cy="923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5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9BDC0" w14:textId="3CF39050" w:rsidR="009A2D75" w:rsidRPr="005A4B3C" w:rsidRDefault="001B5BB0" w:rsidP="001B5BB0">
    <w:pPr>
      <w:pStyle w:val="Nagwek"/>
      <w:jc w:val="center"/>
      <w:rPr>
        <w:szCs w:val="18"/>
      </w:rPr>
    </w:pPr>
    <w:r w:rsidRPr="006D1603">
      <w:rPr>
        <w:rFonts w:ascii="Verdana" w:eastAsiaTheme="minorEastAsia" w:hAnsi="Verdana" w:cs="Roboto-Light"/>
        <w:b/>
        <w:sz w:val="16"/>
        <w:lang w:eastAsia="pl-PL"/>
      </w:rPr>
      <w:t>„Europejski Fundusz Rolny na rzecz Rozwoju Obszarów Wiejskich: Europa inwestująca w obszary wiejskie”,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B7"/>
    <w:rsid w:val="001B5BB0"/>
    <w:rsid w:val="004818B7"/>
    <w:rsid w:val="006D1603"/>
    <w:rsid w:val="00910C73"/>
    <w:rsid w:val="00A801D1"/>
    <w:rsid w:val="00B66F8A"/>
    <w:rsid w:val="00D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46B2"/>
  <w15:docId w15:val="{6763F4C6-816F-409E-A4FD-40535DA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8B7"/>
  </w:style>
  <w:style w:type="paragraph" w:customStyle="1" w:styleId="Standard">
    <w:name w:val="Standard"/>
    <w:rsid w:val="004818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C73"/>
  </w:style>
  <w:style w:type="paragraph" w:styleId="Tekstdymka">
    <w:name w:val="Balloon Text"/>
    <w:basedOn w:val="Normalny"/>
    <w:link w:val="TekstdymkaZnak"/>
    <w:uiPriority w:val="99"/>
    <w:semiHidden/>
    <w:unhideWhenUsed/>
    <w:rsid w:val="006D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urzednik1</cp:lastModifiedBy>
  <cp:revision>4</cp:revision>
  <dcterms:created xsi:type="dcterms:W3CDTF">2021-11-09T11:16:00Z</dcterms:created>
  <dcterms:modified xsi:type="dcterms:W3CDTF">2021-11-25T12:26:00Z</dcterms:modified>
</cp:coreProperties>
</file>